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A7BC" w14:textId="77777777" w:rsidR="00EC2B05" w:rsidRDefault="00EC2B05"/>
    <w:p w14:paraId="09EEDBE6" w14:textId="25DC7B07" w:rsidR="00EC2B05" w:rsidRDefault="00EC2B05" w:rsidP="00EC2B05">
      <w:pPr>
        <w:jc w:val="center"/>
      </w:pPr>
      <w:r>
        <w:rPr>
          <w:noProof/>
        </w:rPr>
        <w:drawing>
          <wp:inline distT="0" distB="0" distL="0" distR="0" wp14:anchorId="47215EB8" wp14:editId="1B4D905A">
            <wp:extent cx="3245485" cy="1180971"/>
            <wp:effectExtent l="0" t="0" r="0" b="635"/>
            <wp:docPr id="1132962652" name="Picture 1" descr="A logo with text and a paper airpla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62652" name="Picture 1" descr="A logo with text and a paper airplan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3894" cy="1191308"/>
                    </a:xfrm>
                    <a:prstGeom prst="rect">
                      <a:avLst/>
                    </a:prstGeom>
                  </pic:spPr>
                </pic:pic>
              </a:graphicData>
            </a:graphic>
          </wp:inline>
        </w:drawing>
      </w:r>
    </w:p>
    <w:p w14:paraId="065E047A" w14:textId="77777777" w:rsidR="00EC2B05" w:rsidRDefault="00EC2B05"/>
    <w:p w14:paraId="44126F77" w14:textId="77777777" w:rsidR="00EC2B05" w:rsidRDefault="00EC2B05">
      <w:r w:rsidRPr="00EC2B05">
        <w:t xml:space="preserve">Admissions, the provisions of services, and referrals of clients shall be made without regard to race, color, religious creed, disability, ancestry, national origin (including limited English proficiency), age, or sex. Program services </w:t>
      </w:r>
      <w:proofErr w:type="gramStart"/>
      <w:r w:rsidRPr="00EC2B05">
        <w:t>shall</w:t>
      </w:r>
      <w:proofErr w:type="gramEnd"/>
      <w:r w:rsidRPr="00EC2B05">
        <w:t xml:space="preserve"> be made accessible to eligible persons with disabilities through the most practical and economically feasible methods available. These methods include, but are not limited to, equipment redesign, the provision of </w:t>
      </w:r>
      <w:proofErr w:type="gramStart"/>
      <w:r w:rsidRPr="00EC2B05">
        <w:t>aides</w:t>
      </w:r>
      <w:proofErr w:type="gramEnd"/>
      <w:r w:rsidRPr="00EC2B05">
        <w:t xml:space="preserve">, and the use of alternative service delivery locations. Structural modifications shall be considered only as a last resort among available methods. </w:t>
      </w:r>
    </w:p>
    <w:p w14:paraId="7328FA24" w14:textId="16688DBE" w:rsidR="00EC2B05" w:rsidRDefault="00EC2B05">
      <w:r w:rsidRPr="00EC2B05">
        <w:t>Any individual/client/patient/student (and /or their guardian) who believes they have been discriminated against, may file a complaint of discrimination with:</w:t>
      </w:r>
    </w:p>
    <w:p w14:paraId="7AFE3B30" w14:textId="77777777" w:rsidR="00EC2B05" w:rsidRDefault="00EC2B05" w:rsidP="00EC2B05">
      <w:pPr>
        <w:spacing w:after="0"/>
        <w:sectPr w:rsidR="00EC2B05">
          <w:pgSz w:w="12240" w:h="15840"/>
          <w:pgMar w:top="1440" w:right="1440" w:bottom="1440" w:left="1440" w:header="720" w:footer="720" w:gutter="0"/>
          <w:cols w:space="720"/>
          <w:docGrid w:linePitch="360"/>
        </w:sectPr>
      </w:pPr>
    </w:p>
    <w:p w14:paraId="353E5937"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Crossroads/Holy Trinity Lutheran Church</w:t>
      </w:r>
    </w:p>
    <w:p w14:paraId="33F15A03"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Director: Sharon DeWitt Snow</w:t>
      </w:r>
    </w:p>
    <w:p w14:paraId="4D17066C"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Pastor: Pastor Jenn Casey</w:t>
      </w:r>
    </w:p>
    <w:p w14:paraId="075E3534"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927 S. Providence Road</w:t>
      </w:r>
    </w:p>
    <w:p w14:paraId="442BC8CF"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Wallingford, Pa 19085</w:t>
      </w:r>
    </w:p>
    <w:p w14:paraId="5EC37A86" w14:textId="77777777" w:rsidR="00EC2B05" w:rsidRPr="00EC2B05" w:rsidRDefault="00EC2B05" w:rsidP="00EC2B05">
      <w:pPr>
        <w:spacing w:after="0"/>
        <w:rPr>
          <w:rFonts w:ascii="Calibri" w:hAnsi="Calibri" w:cs="Calibri"/>
          <w:sz w:val="18"/>
          <w:szCs w:val="18"/>
        </w:rPr>
      </w:pPr>
    </w:p>
    <w:p w14:paraId="0C4051E8"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Commonwealth of Pennsylvania</w:t>
      </w:r>
    </w:p>
    <w:p w14:paraId="1A92E1FD"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Department of Human Services</w:t>
      </w:r>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p>
    <w:p w14:paraId="0FF45CF0"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Bureau of Equal Opportunity</w:t>
      </w:r>
      <w:r w:rsidRPr="00EC2B05">
        <w:rPr>
          <w:rFonts w:ascii="Calibri" w:hAnsi="Calibri" w:cs="Calibri"/>
          <w:sz w:val="18"/>
          <w:szCs w:val="18"/>
        </w:rPr>
        <w:tab/>
      </w:r>
    </w:p>
    <w:p w14:paraId="2C9E153E"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Philadelphia Regional Office</w:t>
      </w:r>
    </w:p>
    <w:p w14:paraId="47A1ABE3"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Room 225, Health &amp; Welfare Bldg.</w:t>
      </w:r>
      <w:r w:rsidRPr="00EC2B05">
        <w:rPr>
          <w:rFonts w:ascii="Calibri" w:hAnsi="Calibri" w:cs="Calibri"/>
          <w:sz w:val="18"/>
          <w:szCs w:val="18"/>
        </w:rPr>
        <w:tab/>
      </w:r>
      <w:r w:rsidRPr="00EC2B05">
        <w:rPr>
          <w:rFonts w:ascii="Calibri" w:hAnsi="Calibri" w:cs="Calibri"/>
          <w:sz w:val="18"/>
          <w:szCs w:val="18"/>
        </w:rPr>
        <w:tab/>
      </w:r>
    </w:p>
    <w:p w14:paraId="204BFE6E"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PO Box 2675</w:t>
      </w:r>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p>
    <w:p w14:paraId="1E6C8912"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 xml:space="preserve">Harrisburg, </w:t>
      </w:r>
      <w:proofErr w:type="gramStart"/>
      <w:r w:rsidRPr="00EC2B05">
        <w:rPr>
          <w:rFonts w:ascii="Calibri" w:hAnsi="Calibri" w:cs="Calibri"/>
          <w:sz w:val="18"/>
          <w:szCs w:val="18"/>
        </w:rPr>
        <w:t>Pa  17110</w:t>
      </w:r>
      <w:proofErr w:type="gramEnd"/>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p>
    <w:p w14:paraId="44D3397A"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717-787-1127</w:t>
      </w:r>
    </w:p>
    <w:p w14:paraId="7650D129" w14:textId="77777777" w:rsidR="00EC2B05" w:rsidRPr="00EC2B05" w:rsidRDefault="00EC2B05" w:rsidP="00EC2B05">
      <w:pPr>
        <w:spacing w:after="0"/>
        <w:rPr>
          <w:rFonts w:ascii="Calibri" w:hAnsi="Calibri" w:cs="Calibri"/>
          <w:sz w:val="18"/>
          <w:szCs w:val="18"/>
        </w:rPr>
      </w:pPr>
      <w:proofErr w:type="gramStart"/>
      <w:r w:rsidRPr="00EC2B05">
        <w:rPr>
          <w:rFonts w:ascii="Calibri" w:hAnsi="Calibri" w:cs="Calibri"/>
          <w:sz w:val="18"/>
          <w:szCs w:val="18"/>
        </w:rPr>
        <w:t>Email:RA-PWBEOAO@pa.gov</w:t>
      </w:r>
      <w:proofErr w:type="gramEnd"/>
    </w:p>
    <w:p w14:paraId="15751BEA"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(within 90 days of incident)</w:t>
      </w:r>
    </w:p>
    <w:p w14:paraId="48BCA9F6"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 xml:space="preserve"> </w:t>
      </w:r>
    </w:p>
    <w:p w14:paraId="1C2FB84E" w14:textId="77777777" w:rsidR="00EC2B05" w:rsidRDefault="00EC2B05" w:rsidP="00EC2B05">
      <w:pPr>
        <w:spacing w:after="0"/>
        <w:rPr>
          <w:rFonts w:ascii="Calibri" w:hAnsi="Calibri" w:cs="Calibri"/>
          <w:sz w:val="18"/>
          <w:szCs w:val="18"/>
        </w:rPr>
      </w:pPr>
    </w:p>
    <w:p w14:paraId="3A9E3778" w14:textId="77777777" w:rsidR="00EC2B05" w:rsidRDefault="00EC2B05" w:rsidP="00EC2B05">
      <w:pPr>
        <w:spacing w:after="0"/>
        <w:rPr>
          <w:rFonts w:ascii="Calibri" w:hAnsi="Calibri" w:cs="Calibri"/>
          <w:sz w:val="18"/>
          <w:szCs w:val="18"/>
        </w:rPr>
      </w:pPr>
    </w:p>
    <w:p w14:paraId="67B47921" w14:textId="77777777" w:rsidR="00EC2B05" w:rsidRDefault="00EC2B05" w:rsidP="00EC2B05">
      <w:pPr>
        <w:spacing w:after="0"/>
        <w:rPr>
          <w:rFonts w:ascii="Calibri" w:hAnsi="Calibri" w:cs="Calibri"/>
          <w:sz w:val="18"/>
          <w:szCs w:val="18"/>
        </w:rPr>
      </w:pPr>
    </w:p>
    <w:p w14:paraId="0B5956CE" w14:textId="77777777" w:rsidR="00EC2B05" w:rsidRDefault="00EC2B05" w:rsidP="00EC2B05">
      <w:pPr>
        <w:spacing w:after="0"/>
        <w:rPr>
          <w:rFonts w:ascii="Calibri" w:hAnsi="Calibri" w:cs="Calibri"/>
          <w:sz w:val="18"/>
          <w:szCs w:val="18"/>
        </w:rPr>
      </w:pPr>
    </w:p>
    <w:p w14:paraId="78C863E7" w14:textId="77777777" w:rsidR="00EC2B05" w:rsidRDefault="00EC2B05" w:rsidP="00EC2B05">
      <w:pPr>
        <w:spacing w:after="0"/>
        <w:rPr>
          <w:rFonts w:ascii="Calibri" w:hAnsi="Calibri" w:cs="Calibri"/>
          <w:sz w:val="18"/>
          <w:szCs w:val="18"/>
        </w:rPr>
      </w:pPr>
    </w:p>
    <w:p w14:paraId="31E804DF" w14:textId="77777777" w:rsidR="00EC2B05" w:rsidRDefault="00EC2B05" w:rsidP="00EC2B05">
      <w:pPr>
        <w:spacing w:after="0"/>
        <w:rPr>
          <w:rFonts w:ascii="Calibri" w:hAnsi="Calibri" w:cs="Calibri"/>
          <w:sz w:val="18"/>
          <w:szCs w:val="18"/>
        </w:rPr>
      </w:pPr>
    </w:p>
    <w:p w14:paraId="4B03251B" w14:textId="77777777" w:rsidR="00EC2B05" w:rsidRDefault="00EC2B05" w:rsidP="00EC2B05">
      <w:pPr>
        <w:spacing w:after="0"/>
        <w:rPr>
          <w:rFonts w:ascii="Calibri" w:hAnsi="Calibri" w:cs="Calibri"/>
          <w:sz w:val="18"/>
          <w:szCs w:val="18"/>
        </w:rPr>
      </w:pPr>
    </w:p>
    <w:p w14:paraId="45634C3A" w14:textId="77777777" w:rsidR="00EC2B05" w:rsidRDefault="00EC2B05" w:rsidP="00EC2B05">
      <w:pPr>
        <w:spacing w:after="0"/>
        <w:rPr>
          <w:rFonts w:ascii="Calibri" w:hAnsi="Calibri" w:cs="Calibri"/>
          <w:sz w:val="18"/>
          <w:szCs w:val="18"/>
        </w:rPr>
      </w:pPr>
    </w:p>
    <w:p w14:paraId="08D126ED" w14:textId="52B358D2"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Office of Civil Rights</w:t>
      </w:r>
    </w:p>
    <w:p w14:paraId="5ACEFC6E"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US Department of Health &amp; Human Services</w:t>
      </w:r>
    </w:p>
    <w:p w14:paraId="51B6F9DA"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Centralized Case Management Services</w:t>
      </w:r>
    </w:p>
    <w:p w14:paraId="739BFDA1"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 xml:space="preserve">200 Independence </w:t>
      </w:r>
      <w:proofErr w:type="gramStart"/>
      <w:r w:rsidRPr="00EC2B05">
        <w:rPr>
          <w:rFonts w:ascii="Calibri" w:hAnsi="Calibri" w:cs="Calibri"/>
          <w:sz w:val="18"/>
          <w:szCs w:val="18"/>
        </w:rPr>
        <w:t>Ave. ,</w:t>
      </w:r>
      <w:proofErr w:type="gramEnd"/>
      <w:r w:rsidRPr="00EC2B05">
        <w:rPr>
          <w:rFonts w:ascii="Calibri" w:hAnsi="Calibri" w:cs="Calibri"/>
          <w:sz w:val="18"/>
          <w:szCs w:val="18"/>
        </w:rPr>
        <w:t xml:space="preserve"> SW</w:t>
      </w:r>
    </w:p>
    <w:p w14:paraId="425DF6BC"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Room 509 HHH Building</w:t>
      </w:r>
    </w:p>
    <w:p w14:paraId="29CF5DD8"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Washington, Dc 20201</w:t>
      </w:r>
    </w:p>
    <w:p w14:paraId="134FEF41"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800-368-1019</w:t>
      </w:r>
    </w:p>
    <w:p w14:paraId="7C9A4489"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TDD:800-537-7697</w:t>
      </w:r>
    </w:p>
    <w:p w14:paraId="45443740" w14:textId="77777777" w:rsidR="00EC2B05" w:rsidRPr="00EC2B05" w:rsidRDefault="00EC2B05" w:rsidP="00EC2B05">
      <w:pPr>
        <w:spacing w:after="0"/>
        <w:rPr>
          <w:rFonts w:ascii="Calibri" w:hAnsi="Calibri" w:cs="Calibri"/>
          <w:sz w:val="18"/>
          <w:szCs w:val="18"/>
        </w:rPr>
      </w:pPr>
      <w:hyperlink r:id="rId5" w:history="1">
        <w:r w:rsidRPr="00EC2B05">
          <w:rPr>
            <w:rStyle w:val="Hyperlink"/>
            <w:rFonts w:ascii="Calibri" w:hAnsi="Calibri" w:cs="Calibri"/>
            <w:sz w:val="18"/>
            <w:szCs w:val="18"/>
          </w:rPr>
          <w:t>https://www.hhs.gov/ocr/complaints</w:t>
        </w:r>
      </w:hyperlink>
    </w:p>
    <w:p w14:paraId="65087946"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 xml:space="preserve">Email: </w:t>
      </w:r>
      <w:hyperlink r:id="rId6" w:history="1">
        <w:r w:rsidRPr="00EC2B05">
          <w:rPr>
            <w:rStyle w:val="Hyperlink"/>
            <w:rFonts w:ascii="Calibri" w:hAnsi="Calibri" w:cs="Calibri"/>
            <w:sz w:val="18"/>
            <w:szCs w:val="18"/>
          </w:rPr>
          <w:t>ocromplaints@hhs.gov</w:t>
        </w:r>
      </w:hyperlink>
    </w:p>
    <w:p w14:paraId="11216945"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(within 180 days of incident)</w:t>
      </w:r>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r w:rsidRPr="00EC2B05">
        <w:rPr>
          <w:rFonts w:ascii="Calibri" w:hAnsi="Calibri" w:cs="Calibri"/>
          <w:sz w:val="18"/>
          <w:szCs w:val="18"/>
        </w:rPr>
        <w:tab/>
      </w:r>
    </w:p>
    <w:p w14:paraId="49D032B0"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PA Human Rights Commission</w:t>
      </w:r>
    </w:p>
    <w:p w14:paraId="533573BC"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333 Market St, 8</w:t>
      </w:r>
      <w:r w:rsidRPr="00EC2B05">
        <w:rPr>
          <w:rFonts w:ascii="Calibri" w:hAnsi="Calibri" w:cs="Calibri"/>
          <w:sz w:val="18"/>
          <w:szCs w:val="18"/>
          <w:vertAlign w:val="superscript"/>
        </w:rPr>
        <w:t>th</w:t>
      </w:r>
      <w:r w:rsidRPr="00EC2B05">
        <w:rPr>
          <w:rFonts w:ascii="Calibri" w:hAnsi="Calibri" w:cs="Calibri"/>
          <w:sz w:val="18"/>
          <w:szCs w:val="18"/>
        </w:rPr>
        <w:t xml:space="preserve"> Floor</w:t>
      </w:r>
    </w:p>
    <w:p w14:paraId="44A5DF6B"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Harrisburg, PA 17101</w:t>
      </w:r>
    </w:p>
    <w:p w14:paraId="2A78E9D5" w14:textId="77777777" w:rsidR="00EC2B05" w:rsidRPr="00EC2B05" w:rsidRDefault="00EC2B05" w:rsidP="00EC2B05">
      <w:pPr>
        <w:spacing w:after="0"/>
        <w:rPr>
          <w:rFonts w:ascii="Calibri" w:hAnsi="Calibri" w:cs="Calibri"/>
          <w:sz w:val="18"/>
          <w:szCs w:val="18"/>
        </w:rPr>
      </w:pPr>
      <w:hyperlink r:id="rId7" w:history="1">
        <w:r w:rsidRPr="00EC2B05">
          <w:rPr>
            <w:rStyle w:val="Hyperlink"/>
            <w:rFonts w:ascii="Calibri" w:hAnsi="Calibri" w:cs="Calibri"/>
            <w:sz w:val="18"/>
            <w:szCs w:val="18"/>
          </w:rPr>
          <w:t>https://www.phrc.pa.gov/Complaints/Pages/How-to-File-a-Complaint.aspx</w:t>
        </w:r>
      </w:hyperlink>
    </w:p>
    <w:p w14:paraId="7BAF61AC"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717-787-4410</w:t>
      </w:r>
    </w:p>
    <w:p w14:paraId="124306C3"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TTY:717-787-7279</w:t>
      </w:r>
    </w:p>
    <w:p w14:paraId="3067234F" w14:textId="77777777" w:rsidR="00EC2B05" w:rsidRPr="00EC2B05" w:rsidRDefault="00EC2B05" w:rsidP="00EC2B05">
      <w:pPr>
        <w:spacing w:after="0"/>
        <w:rPr>
          <w:rFonts w:ascii="Calibri" w:hAnsi="Calibri" w:cs="Calibri"/>
          <w:sz w:val="18"/>
          <w:szCs w:val="18"/>
        </w:rPr>
      </w:pPr>
      <w:r w:rsidRPr="00EC2B05">
        <w:rPr>
          <w:rFonts w:ascii="Calibri" w:hAnsi="Calibri" w:cs="Calibri"/>
          <w:sz w:val="18"/>
          <w:szCs w:val="18"/>
        </w:rPr>
        <w:t>(Within 180 days of incident)</w:t>
      </w:r>
    </w:p>
    <w:p w14:paraId="335522F0" w14:textId="77777777" w:rsidR="00EC2B05" w:rsidRDefault="00EC2B05">
      <w:pPr>
        <w:sectPr w:rsidR="00EC2B05" w:rsidSect="00EC2B05">
          <w:type w:val="continuous"/>
          <w:pgSz w:w="12240" w:h="15840"/>
          <w:pgMar w:top="1440" w:right="1440" w:bottom="1440" w:left="1440" w:header="720" w:footer="720" w:gutter="0"/>
          <w:cols w:num="2" w:space="720"/>
          <w:docGrid w:linePitch="360"/>
        </w:sectPr>
      </w:pPr>
    </w:p>
    <w:p w14:paraId="539CED41" w14:textId="454490E7" w:rsidR="00EC2B05" w:rsidRDefault="00EC2B05"/>
    <w:sectPr w:rsidR="00EC2B05" w:rsidSect="00EC2B0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05"/>
    <w:rsid w:val="00E343B0"/>
    <w:rsid w:val="00EC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96F5"/>
  <w15:chartTrackingRefBased/>
  <w15:docId w15:val="{9B478114-A59E-42C6-9BBD-EDB074E9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B05"/>
    <w:rPr>
      <w:rFonts w:eastAsiaTheme="majorEastAsia" w:cstheme="majorBidi"/>
      <w:color w:val="272727" w:themeColor="text1" w:themeTint="D8"/>
    </w:rPr>
  </w:style>
  <w:style w:type="paragraph" w:styleId="Title">
    <w:name w:val="Title"/>
    <w:basedOn w:val="Normal"/>
    <w:next w:val="Normal"/>
    <w:link w:val="TitleChar"/>
    <w:uiPriority w:val="10"/>
    <w:qFormat/>
    <w:rsid w:val="00EC2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B05"/>
    <w:pPr>
      <w:spacing w:before="160"/>
      <w:jc w:val="center"/>
    </w:pPr>
    <w:rPr>
      <w:i/>
      <w:iCs/>
      <w:color w:val="404040" w:themeColor="text1" w:themeTint="BF"/>
    </w:rPr>
  </w:style>
  <w:style w:type="character" w:customStyle="1" w:styleId="QuoteChar">
    <w:name w:val="Quote Char"/>
    <w:basedOn w:val="DefaultParagraphFont"/>
    <w:link w:val="Quote"/>
    <w:uiPriority w:val="29"/>
    <w:rsid w:val="00EC2B05"/>
    <w:rPr>
      <w:i/>
      <w:iCs/>
      <w:color w:val="404040" w:themeColor="text1" w:themeTint="BF"/>
    </w:rPr>
  </w:style>
  <w:style w:type="paragraph" w:styleId="ListParagraph">
    <w:name w:val="List Paragraph"/>
    <w:basedOn w:val="Normal"/>
    <w:uiPriority w:val="34"/>
    <w:qFormat/>
    <w:rsid w:val="00EC2B05"/>
    <w:pPr>
      <w:ind w:left="720"/>
      <w:contextualSpacing/>
    </w:pPr>
  </w:style>
  <w:style w:type="character" w:styleId="IntenseEmphasis">
    <w:name w:val="Intense Emphasis"/>
    <w:basedOn w:val="DefaultParagraphFont"/>
    <w:uiPriority w:val="21"/>
    <w:qFormat/>
    <w:rsid w:val="00EC2B05"/>
    <w:rPr>
      <w:i/>
      <w:iCs/>
      <w:color w:val="0F4761" w:themeColor="accent1" w:themeShade="BF"/>
    </w:rPr>
  </w:style>
  <w:style w:type="paragraph" w:styleId="IntenseQuote">
    <w:name w:val="Intense Quote"/>
    <w:basedOn w:val="Normal"/>
    <w:next w:val="Normal"/>
    <w:link w:val="IntenseQuoteChar"/>
    <w:uiPriority w:val="30"/>
    <w:qFormat/>
    <w:rsid w:val="00EC2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B05"/>
    <w:rPr>
      <w:i/>
      <w:iCs/>
      <w:color w:val="0F4761" w:themeColor="accent1" w:themeShade="BF"/>
    </w:rPr>
  </w:style>
  <w:style w:type="character" w:styleId="IntenseReference">
    <w:name w:val="Intense Reference"/>
    <w:basedOn w:val="DefaultParagraphFont"/>
    <w:uiPriority w:val="32"/>
    <w:qFormat/>
    <w:rsid w:val="00EC2B05"/>
    <w:rPr>
      <w:b/>
      <w:bCs/>
      <w:smallCaps/>
      <w:color w:val="0F4761" w:themeColor="accent1" w:themeShade="BF"/>
      <w:spacing w:val="5"/>
    </w:rPr>
  </w:style>
  <w:style w:type="character" w:styleId="Hyperlink">
    <w:name w:val="Hyperlink"/>
    <w:basedOn w:val="DefaultParagraphFont"/>
    <w:uiPriority w:val="99"/>
    <w:unhideWhenUsed/>
    <w:rsid w:val="00EC2B0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hrc.pa.gov/Complaints/Pages/How-to-File-a-Complain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romplaints@hhs.gov" TargetMode="External"/><Relationship Id="rId5" Type="http://schemas.openxmlformats.org/officeDocument/2006/relationships/hyperlink" Target="https://www.hhs.gov/ocr/complaint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Snow</dc:creator>
  <cp:keywords/>
  <dc:description/>
  <cp:lastModifiedBy>Sharon Snow</cp:lastModifiedBy>
  <cp:revision>1</cp:revision>
  <dcterms:created xsi:type="dcterms:W3CDTF">2025-02-27T19:31:00Z</dcterms:created>
  <dcterms:modified xsi:type="dcterms:W3CDTF">2025-02-27T19:35:00Z</dcterms:modified>
</cp:coreProperties>
</file>